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FA0" w:rsidRDefault="00AF42F4" w:rsidP="00D01FA0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Senior Announcements</w:t>
      </w:r>
    </w:p>
    <w:p w:rsidR="00C257DA" w:rsidRPr="00C257DA" w:rsidRDefault="00C257DA" w:rsidP="00C257DA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Watauga-Ashe-Wilkes Scholarship- applications available at </w:t>
      </w:r>
      <w:hyperlink r:id="rId6" w:history="1">
        <w:r w:rsidRPr="00A018A9">
          <w:rPr>
            <w:rStyle w:val="Hyperlink"/>
            <w:rFonts w:ascii="Times New Roman" w:hAnsi="Times New Roman" w:cs="Times New Roman"/>
          </w:rPr>
          <w:t>http://www.wawscholarship.org/</w:t>
        </w:r>
      </w:hyperlink>
      <w:r>
        <w:rPr>
          <w:rFonts w:ascii="Times New Roman" w:hAnsi="Times New Roman" w:cs="Times New Roman"/>
        </w:rPr>
        <w:t xml:space="preserve">.  Deadline March 1.  Financial need is considered.  </w:t>
      </w:r>
      <w:bookmarkStart w:id="0" w:name="_GoBack"/>
      <w:bookmarkEnd w:id="0"/>
    </w:p>
    <w:p w:rsidR="006574BC" w:rsidRDefault="006574BC" w:rsidP="006574BC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NC USBC Scholarship- Must be a member of the NCS USBCA and bowling in a certified USBC NC youth league.  </w:t>
      </w:r>
      <w:hyperlink r:id="rId7" w:history="1">
        <w:r w:rsidRPr="00AC3C97">
          <w:rPr>
            <w:rStyle w:val="Hyperlink"/>
            <w:rFonts w:ascii="Times New Roman" w:hAnsi="Times New Roman" w:cs="Times New Roman"/>
          </w:rPr>
          <w:t>www.ncbowls.com</w:t>
        </w:r>
      </w:hyperlink>
    </w:p>
    <w:p w:rsidR="006574BC" w:rsidRPr="006574BC" w:rsidRDefault="006574BC" w:rsidP="006574BC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Whitlow-Osborne Scholarship- seniors planning to enter an Emergency Services Curriculum.  Deadline March 31</w:t>
      </w:r>
      <w:r w:rsidRPr="006574BC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.  See Mrs. Stone for application.  </w:t>
      </w:r>
    </w:p>
    <w:p w:rsidR="003A74A4" w:rsidRPr="003A74A4" w:rsidRDefault="003A74A4" w:rsidP="003A74A4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SECU People Helping People Scholarship- available for students who plan to attend one of the 16 Public colleges in the UNC system.  See Mrs. Stone for application.  </w:t>
      </w:r>
    </w:p>
    <w:p w:rsidR="00FD017A" w:rsidRPr="00FD017A" w:rsidRDefault="00FD017A" w:rsidP="00FD017A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King’s College Scholarship Exam- Saturday, January 10 at 9am.  </w:t>
      </w:r>
    </w:p>
    <w:p w:rsidR="009444AA" w:rsidRPr="009444AA" w:rsidRDefault="00C257DA" w:rsidP="009444AA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</w:rPr>
      </w:pPr>
      <w:hyperlink r:id="rId8" w:history="1">
        <w:r w:rsidR="009444AA" w:rsidRPr="00856987">
          <w:rPr>
            <w:rStyle w:val="Hyperlink"/>
            <w:rFonts w:ascii="Times New Roman" w:hAnsi="Times New Roman" w:cs="Times New Roman"/>
          </w:rPr>
          <w:t>http://www.pcea.org/</w:t>
        </w:r>
      </w:hyperlink>
      <w:r w:rsidR="009444AA">
        <w:rPr>
          <w:rFonts w:ascii="Times New Roman" w:hAnsi="Times New Roman" w:cs="Times New Roman"/>
        </w:rPr>
        <w:t xml:space="preserve">  Scholarship for students planning a construction related career.  Deadline March 15.  </w:t>
      </w:r>
    </w:p>
    <w:p w:rsidR="008D5F9D" w:rsidRPr="008D5F9D" w:rsidRDefault="008D5F9D" w:rsidP="008D5F9D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Golden Leaf Scholarship at 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www.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CFNC.org/goldenleaf.  Deadline March 1, 2015</w:t>
      </w:r>
    </w:p>
    <w:p w:rsidR="00380EA7" w:rsidRPr="00380EA7" w:rsidRDefault="00380EA7" w:rsidP="00380EA7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Check out CFNC.org under the pay tab for scholarship info.  </w:t>
      </w:r>
    </w:p>
    <w:p w:rsidR="00780758" w:rsidRPr="00780758" w:rsidRDefault="00780758" w:rsidP="00780758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C. O. And Luella McNiel Education Fund is avail</w:t>
      </w:r>
      <w:r w:rsidR="004227B3">
        <w:rPr>
          <w:rFonts w:ascii="Times New Roman" w:hAnsi="Times New Roman" w:cs="Times New Roman"/>
        </w:rPr>
        <w:t>able to provide an interest free</w:t>
      </w:r>
      <w:r>
        <w:rPr>
          <w:rFonts w:ascii="Times New Roman" w:hAnsi="Times New Roman" w:cs="Times New Roman"/>
        </w:rPr>
        <w:t xml:space="preserve"> college LOAN to be used for college expenses.  If interested see Mrs. Stone for </w:t>
      </w:r>
      <w:r w:rsidR="004227B3">
        <w:rPr>
          <w:rFonts w:ascii="Times New Roman" w:hAnsi="Times New Roman" w:cs="Times New Roman"/>
        </w:rPr>
        <w:t xml:space="preserve">an </w:t>
      </w:r>
      <w:r>
        <w:rPr>
          <w:rFonts w:ascii="Times New Roman" w:hAnsi="Times New Roman" w:cs="Times New Roman"/>
        </w:rPr>
        <w:t xml:space="preserve">application.  </w:t>
      </w:r>
    </w:p>
    <w:p w:rsidR="000C2327" w:rsidRDefault="000C2327" w:rsidP="000C2327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who have Wilkes Telecommunications service can apply for the Wilkes Telecommunications scholarship.  See Mrs. Stone for an application.  Deadline April 1.  </w:t>
      </w:r>
    </w:p>
    <w:p w:rsidR="000C2327" w:rsidRPr="000C2327" w:rsidRDefault="000C2327" w:rsidP="000C2327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who have Wilkes Telecommunications service can apply for the FRS Scholarship.  See Mrs. Stone for applications.  Deadline March 1.  </w:t>
      </w:r>
    </w:p>
    <w:p w:rsidR="000E24A3" w:rsidRPr="000E24A3" w:rsidRDefault="000E24A3" w:rsidP="000E24A3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Western Carolina University scholarships at scholarcat.wcu.edu.  Deadline Feb. 1</w:t>
      </w:r>
    </w:p>
    <w:p w:rsidR="005F01C8" w:rsidRPr="005F01C8" w:rsidRDefault="005F01C8" w:rsidP="005F01C8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CFWNC Scholarship programs.  Deadline Jan. 15.  </w:t>
      </w:r>
      <w:hyperlink r:id="rId9" w:history="1">
        <w:r w:rsidRPr="00F6468A">
          <w:rPr>
            <w:rStyle w:val="Hyperlink"/>
            <w:rFonts w:ascii="Times New Roman" w:hAnsi="Times New Roman" w:cs="Times New Roman"/>
          </w:rPr>
          <w:t>http://www.cfwnc.org/Scholarships/ScholarshipsOverview.aspx</w:t>
        </w:r>
      </w:hyperlink>
      <w:r>
        <w:rPr>
          <w:rFonts w:ascii="Times New Roman" w:hAnsi="Times New Roman" w:cs="Times New Roman"/>
        </w:rPr>
        <w:t xml:space="preserve">.  </w:t>
      </w:r>
    </w:p>
    <w:p w:rsidR="00031DBD" w:rsidRPr="00031DBD" w:rsidRDefault="00031DBD" w:rsidP="00031DBD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Meredith College Teaching Fellow program-  deadline Jan. 15.  </w:t>
      </w:r>
      <w:hyperlink r:id="rId10" w:tgtFrame="_blank" w:history="1">
        <w:r w:rsidRPr="00031DBD">
          <w:rPr>
            <w:rFonts w:ascii="Comic Sans MS" w:hAnsi="Comic Sans MS"/>
            <w:color w:val="1155CC"/>
            <w:sz w:val="36"/>
            <w:szCs w:val="36"/>
            <w:u w:val="single"/>
            <w:shd w:val="clear" w:color="auto" w:fill="FFFFFF"/>
          </w:rPr>
          <w:t>www.meredith.edu/academics/teaching_fellows</w:t>
        </w:r>
      </w:hyperlink>
    </w:p>
    <w:p w:rsidR="00906E01" w:rsidRPr="00906E01" w:rsidRDefault="00906E01" w:rsidP="00906E01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senior with a parent who is a Veteran should contact Ralph Broyhill at the VA office to determine if you are eligible for scholarship money.  651-7327</w:t>
      </w:r>
    </w:p>
    <w:p w:rsidR="009D48BA" w:rsidRPr="009D48BA" w:rsidRDefault="009D48BA" w:rsidP="009D48BA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Martin Luther King, Jr. Scholarship  </w:t>
      </w:r>
      <w:r w:rsidRPr="009D48BA">
        <w:rPr>
          <w:rFonts w:ascii="Times New Roman" w:hAnsi="Times New Roman" w:cs="Times New Roman"/>
        </w:rPr>
        <w:t>http://ncfpsc.org/mlk-scholarship-event/</w:t>
      </w:r>
    </w:p>
    <w:p w:rsidR="00D07BAA" w:rsidRPr="00D07BAA" w:rsidRDefault="00D07BAA" w:rsidP="00D07BAA">
      <w:pPr>
        <w:pStyle w:val="ListParagraph"/>
        <w:numPr>
          <w:ilvl w:val="0"/>
          <w:numId w:val="22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D07BAA">
        <w:rPr>
          <w:rStyle w:val="apple-converted-space"/>
          <w:rFonts w:ascii="Symbol" w:hAnsi="Symbol" w:cs="Arial"/>
          <w:color w:val="222222"/>
          <w:sz w:val="20"/>
          <w:szCs w:val="20"/>
        </w:rPr>
        <w:t></w:t>
      </w:r>
      <w:r w:rsidRPr="00D07BAA">
        <w:rPr>
          <w:rFonts w:ascii="Symbol" w:hAnsi="Symbol" w:cs="Arial"/>
          <w:color w:val="222222"/>
          <w:sz w:val="20"/>
          <w:szCs w:val="20"/>
        </w:rPr>
        <w:t></w:t>
      </w:r>
      <w:r w:rsidRPr="00D07BAA">
        <w:rPr>
          <w:rFonts w:ascii="Arial" w:hAnsi="Arial" w:cs="Arial"/>
          <w:color w:val="222222"/>
          <w:sz w:val="20"/>
          <w:szCs w:val="20"/>
        </w:rPr>
        <w:t>The BrokerFish $1,000 University Scholarship is available in 2015 to students who are graduating their final year of high school. Applicants must be students who will pursue a full-time undergraduate "degree", "diploma" or equivalent program by an accredited institution of higher education.</w:t>
      </w:r>
    </w:p>
    <w:p w:rsidR="00D07BAA" w:rsidRPr="00D07BAA" w:rsidRDefault="00D07BAA" w:rsidP="00D07BAA">
      <w:pPr>
        <w:pStyle w:val="ListParagraph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D07BAA">
        <w:rPr>
          <w:color w:val="222222"/>
          <w:sz w:val="14"/>
          <w:szCs w:val="14"/>
        </w:rPr>
        <w:t>  </w:t>
      </w:r>
      <w:hyperlink r:id="rId11" w:tgtFrame="_blank" w:history="1">
        <w:r w:rsidRPr="00D07BAA">
          <w:rPr>
            <w:rStyle w:val="Hyperlink"/>
            <w:rFonts w:ascii="Arial" w:hAnsi="Arial" w:cs="Arial"/>
            <w:color w:val="1155CC"/>
          </w:rPr>
          <w:t>https://www.brokerfish.com/2015-spring-university-scholarship</w:t>
        </w:r>
      </w:hyperlink>
    </w:p>
    <w:p w:rsidR="003F4031" w:rsidRPr="003F4031" w:rsidRDefault="003F4031" w:rsidP="003F4031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Lenoir-Rhyne Teaching Scholars Program – EDU.LR.EDU/TEACHINGSCHOLARS.com – encouraged to apply ASAP.  Deadline Jan. 10.  </w:t>
      </w:r>
    </w:p>
    <w:p w:rsidR="001B283D" w:rsidRPr="001B283D" w:rsidRDefault="001B283D" w:rsidP="001B283D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Sallie Southall Cotton Scholarship- See Mrs. Stone for application.  </w:t>
      </w:r>
      <w:r w:rsidR="003A3C38">
        <w:rPr>
          <w:rFonts w:ascii="Times New Roman" w:hAnsi="Times New Roman" w:cs="Times New Roman"/>
        </w:rPr>
        <w:t>Jan. 5</w:t>
      </w:r>
      <w:r w:rsidR="003A3C38" w:rsidRPr="003A3C38">
        <w:rPr>
          <w:rFonts w:ascii="Times New Roman" w:hAnsi="Times New Roman" w:cs="Times New Roman"/>
          <w:vertAlign w:val="superscript"/>
        </w:rPr>
        <w:t>th</w:t>
      </w:r>
      <w:r w:rsidR="003A3C38">
        <w:rPr>
          <w:rFonts w:ascii="Times New Roman" w:hAnsi="Times New Roman" w:cs="Times New Roman"/>
        </w:rPr>
        <w:t xml:space="preserve"> deadline</w:t>
      </w:r>
    </w:p>
    <w:p w:rsidR="0000645E" w:rsidRPr="0000645E" w:rsidRDefault="0000645E" w:rsidP="0000645E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Check out School Soup’s Scholarship database.  </w:t>
      </w:r>
      <w:hyperlink r:id="rId12" w:history="1">
        <w:r w:rsidRPr="000114B1">
          <w:rPr>
            <w:rStyle w:val="Hyperlink"/>
            <w:rFonts w:ascii="Times New Roman" w:hAnsi="Times New Roman" w:cs="Times New Roman"/>
          </w:rPr>
          <w:t>http://www.schoolsoup.com/scholarship-directory</w:t>
        </w:r>
      </w:hyperlink>
      <w:r>
        <w:rPr>
          <w:rFonts w:ascii="Times New Roman" w:hAnsi="Times New Roman" w:cs="Times New Roman"/>
        </w:rPr>
        <w:t xml:space="preserve">.  </w:t>
      </w:r>
    </w:p>
    <w:p w:rsidR="006E5621" w:rsidRPr="00A13BA9" w:rsidRDefault="00260DE6" w:rsidP="006E5621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A13BA9">
        <w:rPr>
          <w:rFonts w:ascii="Times New Roman" w:eastAsia="Times New Roman" w:hAnsi="Times New Roman" w:cs="Times New Roman"/>
          <w:color w:val="003300"/>
        </w:rPr>
        <w:t xml:space="preserve">  </w:t>
      </w:r>
      <w:r w:rsidR="006E5621" w:rsidRPr="00A13BA9">
        <w:rPr>
          <w:rFonts w:ascii="Times New Roman" w:hAnsi="Times New Roman" w:cs="Times New Roman"/>
        </w:rPr>
        <w:t>SunTrust</w:t>
      </w:r>
      <w:r w:rsidR="00314682" w:rsidRPr="00A13BA9">
        <w:rPr>
          <w:rFonts w:ascii="Times New Roman" w:hAnsi="Times New Roman" w:cs="Times New Roman"/>
        </w:rPr>
        <w:t xml:space="preserve"> </w:t>
      </w:r>
      <w:r w:rsidR="006E5621" w:rsidRPr="00A13BA9">
        <w:rPr>
          <w:rFonts w:ascii="Times New Roman" w:hAnsi="Times New Roman" w:cs="Times New Roman"/>
        </w:rPr>
        <w:t xml:space="preserve"> Off To College Scholarship Sweepstakes- $1,000 NOT based on GPA or financial need .  Enter at </w:t>
      </w:r>
      <w:hyperlink r:id="rId13" w:history="1">
        <w:r w:rsidR="006E5621" w:rsidRPr="00A13BA9">
          <w:rPr>
            <w:rStyle w:val="Hyperlink"/>
            <w:rFonts w:ascii="Times New Roman" w:hAnsi="Times New Roman" w:cs="Times New Roman"/>
          </w:rPr>
          <w:t>www.offtocollege.info</w:t>
        </w:r>
      </w:hyperlink>
      <w:r w:rsidR="006E5621" w:rsidRPr="00A13BA9">
        <w:rPr>
          <w:rFonts w:ascii="Times New Roman" w:hAnsi="Times New Roman" w:cs="Times New Roman"/>
        </w:rPr>
        <w:t>.  One winner chosen every two weeks from Oct.-May</w:t>
      </w:r>
      <w:r w:rsidR="00314682" w:rsidRPr="00A13BA9">
        <w:rPr>
          <w:rFonts w:ascii="Times New Roman" w:hAnsi="Times New Roman" w:cs="Times New Roman"/>
        </w:rPr>
        <w:t xml:space="preserve"> 9</w:t>
      </w:r>
      <w:r w:rsidR="006E5621" w:rsidRPr="00A13BA9">
        <w:rPr>
          <w:rFonts w:ascii="Times New Roman" w:hAnsi="Times New Roman" w:cs="Times New Roman"/>
        </w:rPr>
        <w:t xml:space="preserve">.  </w:t>
      </w:r>
    </w:p>
    <w:p w:rsidR="00F75F20" w:rsidRPr="00A13BA9" w:rsidRDefault="00F75F20" w:rsidP="00F75F20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A13BA9">
        <w:rPr>
          <w:rFonts w:ascii="Times New Roman" w:hAnsi="Times New Roman" w:cs="Times New Roman"/>
        </w:rPr>
        <w:t>•</w:t>
      </w:r>
      <w:r w:rsidRPr="00A13BA9">
        <w:rPr>
          <w:rFonts w:ascii="Times New Roman" w:hAnsi="Times New Roman" w:cs="Times New Roman"/>
        </w:rPr>
        <w:tab/>
        <w:t xml:space="preserve">Reminder:  Just because a scholarship is coordinated through WWHS does not mean WWHS decides the scholarship recipient.  </w:t>
      </w:r>
    </w:p>
    <w:p w:rsidR="00F75F20" w:rsidRPr="00A13BA9" w:rsidRDefault="00F75F20" w:rsidP="00F75F20">
      <w:pPr>
        <w:spacing w:line="240" w:lineRule="auto"/>
        <w:rPr>
          <w:rFonts w:ascii="Times New Roman" w:hAnsi="Times New Roman" w:cs="Times New Roman"/>
        </w:rPr>
      </w:pPr>
      <w:r w:rsidRPr="00A13BA9">
        <w:rPr>
          <w:rFonts w:ascii="Times New Roman" w:hAnsi="Times New Roman" w:cs="Times New Roman"/>
        </w:rPr>
        <w:t>•</w:t>
      </w:r>
      <w:r w:rsidRPr="00A13BA9">
        <w:rPr>
          <w:rFonts w:ascii="Times New Roman" w:hAnsi="Times New Roman" w:cs="Times New Roman"/>
        </w:rPr>
        <w:tab/>
        <w:t xml:space="preserve">Remember to apply for scholarships at the colleges to which you are applying.   </w:t>
      </w:r>
    </w:p>
    <w:p w:rsidR="00F75F20" w:rsidRPr="00A13BA9" w:rsidRDefault="00F75F20" w:rsidP="00F75F20">
      <w:pPr>
        <w:spacing w:line="240" w:lineRule="auto"/>
        <w:rPr>
          <w:rFonts w:ascii="Times New Roman" w:hAnsi="Times New Roman" w:cs="Times New Roman"/>
        </w:rPr>
      </w:pPr>
      <w:r w:rsidRPr="00A13BA9">
        <w:rPr>
          <w:rFonts w:ascii="Times New Roman" w:hAnsi="Times New Roman" w:cs="Times New Roman"/>
        </w:rPr>
        <w:t>•</w:t>
      </w:r>
      <w:r w:rsidRPr="00A13BA9">
        <w:rPr>
          <w:rFonts w:ascii="Times New Roman" w:hAnsi="Times New Roman" w:cs="Times New Roman"/>
        </w:rPr>
        <w:tab/>
        <w:t xml:space="preserve">Please join us on Facebook - West Wilkes Guidance Office.  </w:t>
      </w:r>
    </w:p>
    <w:p w:rsidR="00F75F20" w:rsidRPr="00A13BA9" w:rsidRDefault="00F75F20" w:rsidP="00F75F20">
      <w:pPr>
        <w:spacing w:line="240" w:lineRule="auto"/>
        <w:rPr>
          <w:rFonts w:ascii="Times New Roman" w:hAnsi="Times New Roman" w:cs="Times New Roman"/>
        </w:rPr>
      </w:pPr>
      <w:r w:rsidRPr="00A13BA9">
        <w:rPr>
          <w:rFonts w:ascii="Times New Roman" w:hAnsi="Times New Roman" w:cs="Times New Roman"/>
        </w:rPr>
        <w:t>•</w:t>
      </w:r>
      <w:r w:rsidRPr="00A13BA9">
        <w:rPr>
          <w:rFonts w:ascii="Times New Roman" w:hAnsi="Times New Roman" w:cs="Times New Roman"/>
        </w:rPr>
        <w:tab/>
      </w:r>
      <w:r w:rsidR="005F5F59">
        <w:rPr>
          <w:rFonts w:ascii="Times New Roman" w:hAnsi="Times New Roman" w:cs="Times New Roman"/>
        </w:rPr>
        <w:t xml:space="preserve">  </w:t>
      </w:r>
      <w:r w:rsidRPr="00A13BA9">
        <w:rPr>
          <w:rFonts w:ascii="Times New Roman" w:hAnsi="Times New Roman" w:cs="Times New Roman"/>
        </w:rPr>
        <w:tab/>
        <w:t xml:space="preserve">ATTENTION JUNIOR AND SENIOR ATHLETES </w:t>
      </w:r>
    </w:p>
    <w:p w:rsidR="00F75F20" w:rsidRPr="00A13BA9" w:rsidRDefault="00F75F20" w:rsidP="00F75F20">
      <w:pPr>
        <w:spacing w:line="240" w:lineRule="auto"/>
        <w:rPr>
          <w:rFonts w:ascii="Times New Roman" w:hAnsi="Times New Roman" w:cs="Times New Roman"/>
        </w:rPr>
      </w:pPr>
      <w:r w:rsidRPr="00A13BA9">
        <w:rPr>
          <w:rFonts w:ascii="Times New Roman" w:hAnsi="Times New Roman" w:cs="Times New Roman"/>
        </w:rPr>
        <w:t xml:space="preserve">If you plan </w:t>
      </w:r>
      <w:r w:rsidR="00345023" w:rsidRPr="00A13BA9">
        <w:rPr>
          <w:rFonts w:ascii="Times New Roman" w:hAnsi="Times New Roman" w:cs="Times New Roman"/>
        </w:rPr>
        <w:t>to play Division 1 or Division II</w:t>
      </w:r>
      <w:r w:rsidRPr="00A13BA9">
        <w:rPr>
          <w:rFonts w:ascii="Times New Roman" w:hAnsi="Times New Roman" w:cs="Times New Roman"/>
        </w:rPr>
        <w:t xml:space="preserve"> sports in college YOU MUST REGISTER with the NCAA Clearinghouse. The eligib</w:t>
      </w:r>
      <w:r w:rsidR="00811D4D" w:rsidRPr="00A13BA9">
        <w:rPr>
          <w:rFonts w:ascii="Times New Roman" w:hAnsi="Times New Roman" w:cs="Times New Roman"/>
        </w:rPr>
        <w:t xml:space="preserve">ility requirements have changed.  </w:t>
      </w:r>
      <w:r w:rsidRPr="00A13BA9">
        <w:rPr>
          <w:rFonts w:ascii="Times New Roman" w:hAnsi="Times New Roman" w:cs="Times New Roman"/>
        </w:rPr>
        <w:t xml:space="preserve">Check out </w:t>
      </w:r>
      <w:r w:rsidR="00345023" w:rsidRPr="00A13BA9">
        <w:rPr>
          <w:rFonts w:ascii="Times New Roman" w:hAnsi="Times New Roman" w:cs="Times New Roman"/>
        </w:rPr>
        <w:t>the web site www.eligibilitycenter.org for a list</w:t>
      </w:r>
      <w:r w:rsidRPr="00A13BA9">
        <w:rPr>
          <w:rFonts w:ascii="Times New Roman" w:hAnsi="Times New Roman" w:cs="Times New Roman"/>
        </w:rPr>
        <w:t xml:space="preserve"> core courses and SAT/ACT scores that are needed for eligibility. Seniors who have not applied should do so immediately. </w:t>
      </w:r>
    </w:p>
    <w:p w:rsidR="00245D09" w:rsidRPr="00A13BA9" w:rsidRDefault="00245D09" w:rsidP="00F75F20">
      <w:pPr>
        <w:spacing w:line="240" w:lineRule="auto"/>
        <w:rPr>
          <w:rFonts w:ascii="Times New Roman" w:hAnsi="Times New Roman" w:cs="Times New Roman"/>
        </w:rPr>
      </w:pPr>
    </w:p>
    <w:p w:rsidR="00F75F20" w:rsidRPr="00A13BA9" w:rsidRDefault="00F75F20" w:rsidP="00F75F20">
      <w:pPr>
        <w:spacing w:line="240" w:lineRule="auto"/>
        <w:rPr>
          <w:rFonts w:ascii="Times New Roman" w:hAnsi="Times New Roman" w:cs="Times New Roman"/>
        </w:rPr>
      </w:pPr>
      <w:r w:rsidRPr="00A13BA9">
        <w:rPr>
          <w:rFonts w:ascii="Times New Roman" w:hAnsi="Times New Roman" w:cs="Times New Roman"/>
        </w:rPr>
        <w:t xml:space="preserve">  •</w:t>
      </w:r>
      <w:r w:rsidRPr="00A13BA9">
        <w:rPr>
          <w:rFonts w:ascii="Times New Roman" w:hAnsi="Times New Roman" w:cs="Times New Roman"/>
        </w:rPr>
        <w:tab/>
        <w:t>Attention children of disabled, deceased, combat, or POW/MIA War Veterans contact the Wilkes County Veterans Service Offi</w:t>
      </w:r>
      <w:r w:rsidR="002F27FB" w:rsidRPr="00A13BA9">
        <w:rPr>
          <w:rFonts w:ascii="Times New Roman" w:hAnsi="Times New Roman" w:cs="Times New Roman"/>
        </w:rPr>
        <w:t xml:space="preserve">ce for scholarship information </w:t>
      </w:r>
      <w:r w:rsidRPr="00A13BA9">
        <w:rPr>
          <w:rFonts w:ascii="Times New Roman" w:hAnsi="Times New Roman" w:cs="Times New Roman"/>
        </w:rPr>
        <w:t>if you think you might be eligible.  651-7327</w:t>
      </w:r>
    </w:p>
    <w:p w:rsidR="00245D09" w:rsidRPr="00A13BA9" w:rsidRDefault="00245D09" w:rsidP="00F75F20">
      <w:pPr>
        <w:spacing w:line="240" w:lineRule="auto"/>
        <w:rPr>
          <w:rFonts w:ascii="Times New Roman" w:hAnsi="Times New Roman" w:cs="Times New Roman"/>
        </w:rPr>
      </w:pPr>
    </w:p>
    <w:p w:rsidR="00F75F20" w:rsidRPr="00A13BA9" w:rsidRDefault="00F75F20" w:rsidP="00F75F20">
      <w:pPr>
        <w:spacing w:line="240" w:lineRule="auto"/>
        <w:rPr>
          <w:rFonts w:ascii="Times New Roman" w:hAnsi="Times New Roman" w:cs="Times New Roman"/>
        </w:rPr>
      </w:pPr>
      <w:r w:rsidRPr="00A13BA9">
        <w:rPr>
          <w:rFonts w:ascii="Times New Roman" w:hAnsi="Times New Roman" w:cs="Times New Roman"/>
        </w:rPr>
        <w:lastRenderedPageBreak/>
        <w:t>•</w:t>
      </w:r>
      <w:r w:rsidRPr="00A13BA9">
        <w:rPr>
          <w:rFonts w:ascii="Times New Roman" w:hAnsi="Times New Roman" w:cs="Times New Roman"/>
        </w:rPr>
        <w:tab/>
        <w:t xml:space="preserve">When males turn 18 they must register with Selective Service.  </w:t>
      </w:r>
    </w:p>
    <w:p w:rsidR="00F75F20" w:rsidRPr="00A13BA9" w:rsidRDefault="00F75F20" w:rsidP="00F75F20">
      <w:pPr>
        <w:spacing w:line="240" w:lineRule="auto"/>
        <w:rPr>
          <w:rFonts w:ascii="Times New Roman" w:hAnsi="Times New Roman" w:cs="Times New Roman"/>
        </w:rPr>
      </w:pPr>
      <w:r w:rsidRPr="00A13BA9">
        <w:rPr>
          <w:rFonts w:ascii="Times New Roman" w:hAnsi="Times New Roman" w:cs="Times New Roman"/>
        </w:rPr>
        <w:t xml:space="preserve">You can register at the Post Office or http://www.sss.gov.  </w:t>
      </w:r>
    </w:p>
    <w:p w:rsidR="00863AC6" w:rsidRPr="00A13BA9" w:rsidRDefault="00863AC6" w:rsidP="00F75F20">
      <w:pPr>
        <w:spacing w:line="240" w:lineRule="auto"/>
        <w:rPr>
          <w:rFonts w:ascii="Times New Roman" w:hAnsi="Times New Roman" w:cs="Times New Roman"/>
        </w:rPr>
      </w:pPr>
    </w:p>
    <w:p w:rsidR="00863AC6" w:rsidRPr="00A13BA9" w:rsidRDefault="00863AC6" w:rsidP="00F75F20">
      <w:pPr>
        <w:spacing w:line="240" w:lineRule="auto"/>
        <w:rPr>
          <w:rFonts w:ascii="Times New Roman" w:hAnsi="Times New Roman" w:cs="Times New Roman"/>
        </w:rPr>
      </w:pPr>
      <w:r w:rsidRPr="00A13BA9">
        <w:rPr>
          <w:rFonts w:ascii="Times New Roman" w:hAnsi="Times New Roman" w:cs="Times New Roman"/>
        </w:rPr>
        <w:t xml:space="preserve">You can also check out </w:t>
      </w:r>
      <w:hyperlink r:id="rId14" w:history="1">
        <w:r w:rsidRPr="00A13BA9">
          <w:rPr>
            <w:rStyle w:val="Hyperlink"/>
            <w:rFonts w:ascii="Times New Roman" w:hAnsi="Times New Roman" w:cs="Times New Roman"/>
          </w:rPr>
          <w:t>www.fastweb.com</w:t>
        </w:r>
      </w:hyperlink>
      <w:r w:rsidRPr="00A13BA9">
        <w:rPr>
          <w:rFonts w:ascii="Times New Roman" w:hAnsi="Times New Roman" w:cs="Times New Roman"/>
        </w:rPr>
        <w:t xml:space="preserve"> for other scholarship listings.  </w:t>
      </w:r>
    </w:p>
    <w:p w:rsidR="00F75F20" w:rsidRPr="00A13BA9" w:rsidRDefault="00F75F20" w:rsidP="00F75F20">
      <w:pPr>
        <w:spacing w:line="240" w:lineRule="auto"/>
        <w:rPr>
          <w:rFonts w:ascii="Times New Roman" w:hAnsi="Times New Roman" w:cs="Times New Roman"/>
        </w:rPr>
      </w:pPr>
    </w:p>
    <w:p w:rsidR="00F75F20" w:rsidRPr="00A13BA9" w:rsidRDefault="00F75F20" w:rsidP="00F75F20">
      <w:pPr>
        <w:rPr>
          <w:rFonts w:ascii="Times New Roman" w:hAnsi="Times New Roman" w:cs="Times New Roman"/>
        </w:rPr>
      </w:pPr>
    </w:p>
    <w:p w:rsidR="00F75F20" w:rsidRPr="00A13BA9" w:rsidRDefault="00F75F20" w:rsidP="00F75F20">
      <w:pPr>
        <w:rPr>
          <w:rFonts w:ascii="Times New Roman" w:hAnsi="Times New Roman" w:cs="Times New Roman"/>
        </w:rPr>
      </w:pPr>
    </w:p>
    <w:p w:rsidR="00127671" w:rsidRPr="00A13BA9" w:rsidRDefault="00127671">
      <w:pPr>
        <w:rPr>
          <w:rFonts w:ascii="Times New Roman" w:hAnsi="Times New Roman" w:cs="Times New Roman"/>
        </w:rPr>
      </w:pPr>
    </w:p>
    <w:sectPr w:rsidR="00127671" w:rsidRPr="00A13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A4BDC"/>
    <w:multiLevelType w:val="hybridMultilevel"/>
    <w:tmpl w:val="D32AA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87656"/>
    <w:multiLevelType w:val="hybridMultilevel"/>
    <w:tmpl w:val="F146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03D64"/>
    <w:multiLevelType w:val="multilevel"/>
    <w:tmpl w:val="ACCCC38C"/>
    <w:lvl w:ilvl="0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  <w:sz w:val="20"/>
      </w:rPr>
    </w:lvl>
  </w:abstractNum>
  <w:abstractNum w:abstractNumId="3">
    <w:nsid w:val="178B6B7F"/>
    <w:multiLevelType w:val="hybridMultilevel"/>
    <w:tmpl w:val="1ED2A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A2649"/>
    <w:multiLevelType w:val="hybridMultilevel"/>
    <w:tmpl w:val="75D88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301DC"/>
    <w:multiLevelType w:val="hybridMultilevel"/>
    <w:tmpl w:val="94286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07D62"/>
    <w:multiLevelType w:val="hybridMultilevel"/>
    <w:tmpl w:val="EBF82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B3301"/>
    <w:multiLevelType w:val="hybridMultilevel"/>
    <w:tmpl w:val="BD86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36695"/>
    <w:multiLevelType w:val="hybridMultilevel"/>
    <w:tmpl w:val="3746C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F24A3"/>
    <w:multiLevelType w:val="hybridMultilevel"/>
    <w:tmpl w:val="E1AAD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C6DD0"/>
    <w:multiLevelType w:val="hybridMultilevel"/>
    <w:tmpl w:val="1FA0B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C154EA"/>
    <w:multiLevelType w:val="hybridMultilevel"/>
    <w:tmpl w:val="DD22D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9B5CBF"/>
    <w:multiLevelType w:val="hybridMultilevel"/>
    <w:tmpl w:val="B990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610386"/>
    <w:multiLevelType w:val="hybridMultilevel"/>
    <w:tmpl w:val="D820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6A6E3A"/>
    <w:multiLevelType w:val="hybridMultilevel"/>
    <w:tmpl w:val="C2D05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0E243D"/>
    <w:multiLevelType w:val="hybridMultilevel"/>
    <w:tmpl w:val="F8C09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36744B"/>
    <w:multiLevelType w:val="hybridMultilevel"/>
    <w:tmpl w:val="4FF62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A755E3"/>
    <w:multiLevelType w:val="hybridMultilevel"/>
    <w:tmpl w:val="A1105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FC1E2B"/>
    <w:multiLevelType w:val="hybridMultilevel"/>
    <w:tmpl w:val="58A88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F569C4"/>
    <w:multiLevelType w:val="hybridMultilevel"/>
    <w:tmpl w:val="3956F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E566AE"/>
    <w:multiLevelType w:val="hybridMultilevel"/>
    <w:tmpl w:val="AB126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10"/>
  </w:num>
  <w:num w:numId="5">
    <w:abstractNumId w:val="20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18"/>
  </w:num>
  <w:num w:numId="12">
    <w:abstractNumId w:val="12"/>
  </w:num>
  <w:num w:numId="13">
    <w:abstractNumId w:val="14"/>
  </w:num>
  <w:num w:numId="14">
    <w:abstractNumId w:val="16"/>
  </w:num>
  <w:num w:numId="15">
    <w:abstractNumId w:val="2"/>
  </w:num>
  <w:num w:numId="16">
    <w:abstractNumId w:val="1"/>
  </w:num>
  <w:num w:numId="17">
    <w:abstractNumId w:val="20"/>
  </w:num>
  <w:num w:numId="18">
    <w:abstractNumId w:val="17"/>
  </w:num>
  <w:num w:numId="19">
    <w:abstractNumId w:val="19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20"/>
    <w:rsid w:val="00002C8E"/>
    <w:rsid w:val="0000645E"/>
    <w:rsid w:val="00013681"/>
    <w:rsid w:val="000253C0"/>
    <w:rsid w:val="000270FF"/>
    <w:rsid w:val="00031DBD"/>
    <w:rsid w:val="00053311"/>
    <w:rsid w:val="00084B2D"/>
    <w:rsid w:val="000A250B"/>
    <w:rsid w:val="000A7EC3"/>
    <w:rsid w:val="000B41E0"/>
    <w:rsid w:val="000C2327"/>
    <w:rsid w:val="000C4207"/>
    <w:rsid w:val="000E24A3"/>
    <w:rsid w:val="00103103"/>
    <w:rsid w:val="00103E19"/>
    <w:rsid w:val="0012076C"/>
    <w:rsid w:val="00127671"/>
    <w:rsid w:val="00154F5C"/>
    <w:rsid w:val="00171CE8"/>
    <w:rsid w:val="00184186"/>
    <w:rsid w:val="001A31BA"/>
    <w:rsid w:val="001B283D"/>
    <w:rsid w:val="001C5A25"/>
    <w:rsid w:val="001D0961"/>
    <w:rsid w:val="001D738D"/>
    <w:rsid w:val="001E1165"/>
    <w:rsid w:val="001E60D3"/>
    <w:rsid w:val="001F51FA"/>
    <w:rsid w:val="002132C5"/>
    <w:rsid w:val="0021488C"/>
    <w:rsid w:val="00245D09"/>
    <w:rsid w:val="00256896"/>
    <w:rsid w:val="00260DE6"/>
    <w:rsid w:val="00264E9A"/>
    <w:rsid w:val="00266202"/>
    <w:rsid w:val="002670E6"/>
    <w:rsid w:val="00273FD5"/>
    <w:rsid w:val="002A6092"/>
    <w:rsid w:val="002B1F00"/>
    <w:rsid w:val="002C5B99"/>
    <w:rsid w:val="002D0E47"/>
    <w:rsid w:val="002D5929"/>
    <w:rsid w:val="002E7187"/>
    <w:rsid w:val="002F27FB"/>
    <w:rsid w:val="002F5BAE"/>
    <w:rsid w:val="00302351"/>
    <w:rsid w:val="00313E4C"/>
    <w:rsid w:val="00314682"/>
    <w:rsid w:val="00335C08"/>
    <w:rsid w:val="003447DE"/>
    <w:rsid w:val="00345023"/>
    <w:rsid w:val="00346FBE"/>
    <w:rsid w:val="003503B2"/>
    <w:rsid w:val="00360C9E"/>
    <w:rsid w:val="003702A5"/>
    <w:rsid w:val="00380EA7"/>
    <w:rsid w:val="00384506"/>
    <w:rsid w:val="003A14F1"/>
    <w:rsid w:val="003A3C38"/>
    <w:rsid w:val="003A74A4"/>
    <w:rsid w:val="003D330C"/>
    <w:rsid w:val="003D5843"/>
    <w:rsid w:val="003D6F5E"/>
    <w:rsid w:val="003F4031"/>
    <w:rsid w:val="00400E9F"/>
    <w:rsid w:val="00411C64"/>
    <w:rsid w:val="00413868"/>
    <w:rsid w:val="004227B3"/>
    <w:rsid w:val="00423AD8"/>
    <w:rsid w:val="004258CF"/>
    <w:rsid w:val="0043218A"/>
    <w:rsid w:val="004502ED"/>
    <w:rsid w:val="00450AD0"/>
    <w:rsid w:val="0045690D"/>
    <w:rsid w:val="00471EEC"/>
    <w:rsid w:val="004A2142"/>
    <w:rsid w:val="004B4681"/>
    <w:rsid w:val="004B720D"/>
    <w:rsid w:val="004C156B"/>
    <w:rsid w:val="004C1F97"/>
    <w:rsid w:val="004D3587"/>
    <w:rsid w:val="004D4B5C"/>
    <w:rsid w:val="004F2F9D"/>
    <w:rsid w:val="0051661A"/>
    <w:rsid w:val="0052405B"/>
    <w:rsid w:val="00554670"/>
    <w:rsid w:val="005558C1"/>
    <w:rsid w:val="00572774"/>
    <w:rsid w:val="005A710A"/>
    <w:rsid w:val="005B2A4B"/>
    <w:rsid w:val="005B6ECC"/>
    <w:rsid w:val="005E2F69"/>
    <w:rsid w:val="005E5FE1"/>
    <w:rsid w:val="005F01C8"/>
    <w:rsid w:val="005F5F59"/>
    <w:rsid w:val="00606882"/>
    <w:rsid w:val="00616A2A"/>
    <w:rsid w:val="006446E2"/>
    <w:rsid w:val="0064607D"/>
    <w:rsid w:val="006574BC"/>
    <w:rsid w:val="006634E7"/>
    <w:rsid w:val="006A1B70"/>
    <w:rsid w:val="006A2538"/>
    <w:rsid w:val="006A509E"/>
    <w:rsid w:val="006B66FE"/>
    <w:rsid w:val="006C544D"/>
    <w:rsid w:val="006D2179"/>
    <w:rsid w:val="006E5621"/>
    <w:rsid w:val="006F5C87"/>
    <w:rsid w:val="006F676B"/>
    <w:rsid w:val="00701EC8"/>
    <w:rsid w:val="0071023A"/>
    <w:rsid w:val="0071721E"/>
    <w:rsid w:val="00723A8D"/>
    <w:rsid w:val="00726ABC"/>
    <w:rsid w:val="00726B14"/>
    <w:rsid w:val="00731941"/>
    <w:rsid w:val="00741155"/>
    <w:rsid w:val="0075229B"/>
    <w:rsid w:val="00752A8E"/>
    <w:rsid w:val="007575B7"/>
    <w:rsid w:val="00773252"/>
    <w:rsid w:val="007749A1"/>
    <w:rsid w:val="00780758"/>
    <w:rsid w:val="0078141D"/>
    <w:rsid w:val="00783973"/>
    <w:rsid w:val="00785BAD"/>
    <w:rsid w:val="00791AD3"/>
    <w:rsid w:val="00791DF3"/>
    <w:rsid w:val="007A2118"/>
    <w:rsid w:val="007A60CB"/>
    <w:rsid w:val="007C4068"/>
    <w:rsid w:val="007C662B"/>
    <w:rsid w:val="007C6FF2"/>
    <w:rsid w:val="007E1D2D"/>
    <w:rsid w:val="007E4D12"/>
    <w:rsid w:val="00811D4D"/>
    <w:rsid w:val="008143A3"/>
    <w:rsid w:val="008149CA"/>
    <w:rsid w:val="008154C4"/>
    <w:rsid w:val="00836140"/>
    <w:rsid w:val="00844453"/>
    <w:rsid w:val="00863AC6"/>
    <w:rsid w:val="00866C31"/>
    <w:rsid w:val="00883601"/>
    <w:rsid w:val="00886B41"/>
    <w:rsid w:val="008900D7"/>
    <w:rsid w:val="00897CB7"/>
    <w:rsid w:val="008A19C4"/>
    <w:rsid w:val="008D437A"/>
    <w:rsid w:val="008D5F9D"/>
    <w:rsid w:val="008F05FE"/>
    <w:rsid w:val="009064FB"/>
    <w:rsid w:val="00906E01"/>
    <w:rsid w:val="0091244A"/>
    <w:rsid w:val="009161A7"/>
    <w:rsid w:val="0092640F"/>
    <w:rsid w:val="00933AFB"/>
    <w:rsid w:val="0093412B"/>
    <w:rsid w:val="009444AA"/>
    <w:rsid w:val="00962C64"/>
    <w:rsid w:val="00970D77"/>
    <w:rsid w:val="00995E37"/>
    <w:rsid w:val="009C4F16"/>
    <w:rsid w:val="009D48BA"/>
    <w:rsid w:val="009D6380"/>
    <w:rsid w:val="009E53B0"/>
    <w:rsid w:val="009E5921"/>
    <w:rsid w:val="009E6392"/>
    <w:rsid w:val="009F1D32"/>
    <w:rsid w:val="00A10CDA"/>
    <w:rsid w:val="00A11B67"/>
    <w:rsid w:val="00A13BA9"/>
    <w:rsid w:val="00A32E0E"/>
    <w:rsid w:val="00A33B62"/>
    <w:rsid w:val="00A42F0B"/>
    <w:rsid w:val="00A511E7"/>
    <w:rsid w:val="00A512D0"/>
    <w:rsid w:val="00A5325E"/>
    <w:rsid w:val="00A56CDC"/>
    <w:rsid w:val="00A84B46"/>
    <w:rsid w:val="00AB0C46"/>
    <w:rsid w:val="00AC3619"/>
    <w:rsid w:val="00AC4CC4"/>
    <w:rsid w:val="00AD75D4"/>
    <w:rsid w:val="00AF2622"/>
    <w:rsid w:val="00AF42F4"/>
    <w:rsid w:val="00AF7131"/>
    <w:rsid w:val="00B101B4"/>
    <w:rsid w:val="00B13DF8"/>
    <w:rsid w:val="00B20B57"/>
    <w:rsid w:val="00B20E9C"/>
    <w:rsid w:val="00B339E6"/>
    <w:rsid w:val="00B57D76"/>
    <w:rsid w:val="00B60516"/>
    <w:rsid w:val="00B670D1"/>
    <w:rsid w:val="00BB4052"/>
    <w:rsid w:val="00BB4A47"/>
    <w:rsid w:val="00BC3D70"/>
    <w:rsid w:val="00BD48D6"/>
    <w:rsid w:val="00BD7DAC"/>
    <w:rsid w:val="00BF219F"/>
    <w:rsid w:val="00BF73B4"/>
    <w:rsid w:val="00C07D0C"/>
    <w:rsid w:val="00C07D7F"/>
    <w:rsid w:val="00C14CC8"/>
    <w:rsid w:val="00C22E0E"/>
    <w:rsid w:val="00C257DA"/>
    <w:rsid w:val="00C30B01"/>
    <w:rsid w:val="00C42ACE"/>
    <w:rsid w:val="00C73860"/>
    <w:rsid w:val="00C8456F"/>
    <w:rsid w:val="00C973B9"/>
    <w:rsid w:val="00CA1E3B"/>
    <w:rsid w:val="00CA567A"/>
    <w:rsid w:val="00CA5E66"/>
    <w:rsid w:val="00CB1D29"/>
    <w:rsid w:val="00CB6401"/>
    <w:rsid w:val="00CE6CAC"/>
    <w:rsid w:val="00CF6A5C"/>
    <w:rsid w:val="00D01FA0"/>
    <w:rsid w:val="00D07BAA"/>
    <w:rsid w:val="00D25FE7"/>
    <w:rsid w:val="00D278F4"/>
    <w:rsid w:val="00D4314D"/>
    <w:rsid w:val="00D44F07"/>
    <w:rsid w:val="00D71E8F"/>
    <w:rsid w:val="00D75B24"/>
    <w:rsid w:val="00D81B31"/>
    <w:rsid w:val="00D85E21"/>
    <w:rsid w:val="00D915FF"/>
    <w:rsid w:val="00DB7DF6"/>
    <w:rsid w:val="00DD5A67"/>
    <w:rsid w:val="00DE06BB"/>
    <w:rsid w:val="00DE48C0"/>
    <w:rsid w:val="00DE7A39"/>
    <w:rsid w:val="00DF23E8"/>
    <w:rsid w:val="00E00AA3"/>
    <w:rsid w:val="00E0215A"/>
    <w:rsid w:val="00E23A4E"/>
    <w:rsid w:val="00E41F73"/>
    <w:rsid w:val="00E45357"/>
    <w:rsid w:val="00E52D91"/>
    <w:rsid w:val="00E55DDA"/>
    <w:rsid w:val="00E633B2"/>
    <w:rsid w:val="00E76025"/>
    <w:rsid w:val="00EC4A7B"/>
    <w:rsid w:val="00EC6EAD"/>
    <w:rsid w:val="00ED035A"/>
    <w:rsid w:val="00EE177D"/>
    <w:rsid w:val="00EE33FD"/>
    <w:rsid w:val="00EF0949"/>
    <w:rsid w:val="00F00187"/>
    <w:rsid w:val="00F1198C"/>
    <w:rsid w:val="00F313CA"/>
    <w:rsid w:val="00F37BF9"/>
    <w:rsid w:val="00F52D6D"/>
    <w:rsid w:val="00F53071"/>
    <w:rsid w:val="00F55122"/>
    <w:rsid w:val="00F5766B"/>
    <w:rsid w:val="00F676AC"/>
    <w:rsid w:val="00F72C72"/>
    <w:rsid w:val="00F75F20"/>
    <w:rsid w:val="00F76DD7"/>
    <w:rsid w:val="00F9725E"/>
    <w:rsid w:val="00FA6BC1"/>
    <w:rsid w:val="00FA7FD6"/>
    <w:rsid w:val="00FC2B63"/>
    <w:rsid w:val="00FD017A"/>
    <w:rsid w:val="00FE570B"/>
    <w:rsid w:val="00FE72A7"/>
    <w:rsid w:val="00FF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75E1F9-EB25-4C66-9B6C-E7BF7A7B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05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F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5FE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3B6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3601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56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D0961"/>
  </w:style>
  <w:style w:type="character" w:customStyle="1" w:styleId="Heading1Char">
    <w:name w:val="Heading 1 Char"/>
    <w:basedOn w:val="DefaultParagraphFont"/>
    <w:link w:val="Heading1"/>
    <w:uiPriority w:val="9"/>
    <w:rsid w:val="00B6051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3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ea.org/" TargetMode="External"/><Relationship Id="rId13" Type="http://schemas.openxmlformats.org/officeDocument/2006/relationships/hyperlink" Target="http://www.offtocollege.inf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cbowls.com" TargetMode="External"/><Relationship Id="rId12" Type="http://schemas.openxmlformats.org/officeDocument/2006/relationships/hyperlink" Target="http://www.schoolsoup.com/scholarship-director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wawscholarship.org/" TargetMode="External"/><Relationship Id="rId11" Type="http://schemas.openxmlformats.org/officeDocument/2006/relationships/hyperlink" Target="https://www.brokerfish.com/2015-spring-university-scholarshi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redith.edu/academics/teaching_fellow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fwnc.org/Scholarships/ScholarshipsOverview.aspx" TargetMode="External"/><Relationship Id="rId14" Type="http://schemas.openxmlformats.org/officeDocument/2006/relationships/hyperlink" Target="http://www.fastwe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4173B-2440-4B4D-895B-DB85A0B76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Stone</dc:creator>
  <cp:keywords/>
  <dc:description/>
  <cp:lastModifiedBy>Stephanie Stone</cp:lastModifiedBy>
  <cp:revision>274</cp:revision>
  <cp:lastPrinted>2013-01-07T13:37:00Z</cp:lastPrinted>
  <dcterms:created xsi:type="dcterms:W3CDTF">2012-10-11T19:23:00Z</dcterms:created>
  <dcterms:modified xsi:type="dcterms:W3CDTF">2015-01-12T12:51:00Z</dcterms:modified>
</cp:coreProperties>
</file>